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565D6" w14:textId="77777777" w:rsidR="009825BC" w:rsidRPr="009A1CCD" w:rsidRDefault="009825BC" w:rsidP="009825BC">
      <w:pPr>
        <w:pStyle w:val="2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Модельное решение </w:t>
      </w:r>
    </w:p>
    <w:p w14:paraId="36209B62" w14:textId="77777777" w:rsidR="009825BC" w:rsidRPr="009A1CCD" w:rsidRDefault="009825BC" w:rsidP="009825BC">
      <w:pPr>
        <w:pStyle w:val="2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представительного органа </w:t>
      </w:r>
    </w:p>
    <w:p w14:paraId="1BF5D3DF" w14:textId="77777777" w:rsidR="009825BC" w:rsidRPr="009A1CCD" w:rsidRDefault="009825BC" w:rsidP="009825BC">
      <w:pPr>
        <w:pStyle w:val="2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0CDE09D" w14:textId="77777777" w:rsidR="009825BC" w:rsidRPr="009A1CCD" w:rsidRDefault="009825BC" w:rsidP="009825BC">
      <w:pPr>
        <w:pStyle w:val="21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52EAF44" w14:textId="77777777" w:rsidR="009825BC" w:rsidRPr="009A1CCD" w:rsidRDefault="009825BC" w:rsidP="009825BC">
      <w:pPr>
        <w:pStyle w:val="21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b/>
          <w:sz w:val="28"/>
          <w:szCs w:val="28"/>
        </w:rPr>
        <w:t>Р Е Ш Е Н И Е</w:t>
      </w:r>
    </w:p>
    <w:p w14:paraId="5B06A170" w14:textId="77777777" w:rsidR="009825BC" w:rsidRPr="009A1CCD" w:rsidRDefault="009825BC" w:rsidP="009825BC">
      <w:pPr>
        <w:pStyle w:val="ConsPlusTitle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орядка организации и осуществления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(указать название муниципального образования)</w:t>
      </w:r>
    </w:p>
    <w:p w14:paraId="286C2872" w14:textId="77777777" w:rsidR="009825BC" w:rsidRPr="009A1CCD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586053" w14:textId="77777777" w:rsidR="009825BC" w:rsidRPr="009A1CCD" w:rsidRDefault="009825BC" w:rsidP="009825B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>В целях создания условий для организации и осуществления территориального общественного самоуправления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________________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(указать название муниципального образования</w:t>
      </w:r>
      <w:r w:rsidRPr="001E3EF1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 w:rsidRPr="001E3E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Федеральным </w:t>
      </w:r>
      <w:hyperlink r:id="rId6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9A1CCD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(указать название муниципального образования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представительного органа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муниципального образования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517431DC" w14:textId="77777777" w:rsidR="009825BC" w:rsidRPr="009A1CCD" w:rsidRDefault="009825BC" w:rsidP="0098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A9995D" w14:textId="77777777" w:rsidR="009825BC" w:rsidRDefault="009825BC" w:rsidP="009825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7B3A">
        <w:rPr>
          <w:rFonts w:ascii="Times New Roman" w:hAnsi="Times New Roman"/>
          <w:bCs/>
          <w:sz w:val="28"/>
          <w:szCs w:val="28"/>
        </w:rPr>
        <w:t>РЕШИЛО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87B9B">
        <w:rPr>
          <w:rFonts w:ascii="Times New Roman" w:hAnsi="Times New Roman"/>
          <w:bCs/>
          <w:sz w:val="28"/>
          <w:szCs w:val="28"/>
        </w:rPr>
        <w:t>(РЕШИЛА или РЕШИЛО)</w:t>
      </w:r>
      <w:r w:rsidRPr="00AE7B3A">
        <w:rPr>
          <w:rFonts w:ascii="Times New Roman" w:hAnsi="Times New Roman"/>
          <w:bCs/>
          <w:sz w:val="28"/>
          <w:szCs w:val="28"/>
        </w:rPr>
        <w:t>:</w:t>
      </w:r>
    </w:p>
    <w:p w14:paraId="126D79D4" w14:textId="77777777" w:rsidR="009825BC" w:rsidRPr="00987B9B" w:rsidRDefault="009825BC" w:rsidP="009825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CE76301" w14:textId="77777777" w:rsidR="009825BC" w:rsidRPr="009A1CCD" w:rsidRDefault="009825BC" w:rsidP="009825B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1CCD">
        <w:rPr>
          <w:rFonts w:ascii="Times New Roman" w:hAnsi="Times New Roman" w:cs="Times New Roman"/>
          <w:b w:val="0"/>
          <w:sz w:val="28"/>
          <w:szCs w:val="28"/>
        </w:rPr>
        <w:tab/>
        <w:t xml:space="preserve">1.Утвердить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орядок организации и осуществления территориального общественного самоуправления на территории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(указать название муниципального образования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) 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>согласно приложению к настоящему Решению.</w:t>
      </w:r>
    </w:p>
    <w:p w14:paraId="23CDDE8E" w14:textId="77777777" w:rsidR="009825BC" w:rsidRPr="009A1CCD" w:rsidRDefault="009825BC" w:rsidP="009825BC">
      <w:pPr>
        <w:pStyle w:val="2"/>
        <w:tabs>
          <w:tab w:val="left" w:pos="0"/>
        </w:tabs>
        <w:ind w:firstLine="284"/>
        <w:jc w:val="both"/>
        <w:rPr>
          <w:b w:val="0"/>
          <w:szCs w:val="28"/>
        </w:rPr>
      </w:pPr>
      <w:r w:rsidRPr="009A1CCD">
        <w:rPr>
          <w:b w:val="0"/>
          <w:szCs w:val="28"/>
        </w:rPr>
        <w:tab/>
        <w:t>2. Опубликовать настоящее Решение в газете «</w:t>
      </w:r>
      <w:r>
        <w:rPr>
          <w:b w:val="0"/>
          <w:szCs w:val="28"/>
        </w:rPr>
        <w:t>_______</w:t>
      </w:r>
      <w:r w:rsidRPr="009A1CCD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Pr="009A1CCD">
        <w:rPr>
          <w:b w:val="0"/>
          <w:bCs/>
          <w:i/>
          <w:iCs/>
          <w:szCs w:val="28"/>
        </w:rPr>
        <w:t xml:space="preserve">(указать название </w:t>
      </w:r>
      <w:r>
        <w:rPr>
          <w:b w:val="0"/>
          <w:bCs/>
          <w:i/>
          <w:iCs/>
          <w:szCs w:val="28"/>
        </w:rPr>
        <w:t xml:space="preserve">газеты, являющийся источником официального опубликования нормативных правовых актов соответствующего </w:t>
      </w:r>
      <w:r w:rsidRPr="009A1CCD">
        <w:rPr>
          <w:b w:val="0"/>
          <w:bCs/>
          <w:i/>
          <w:iCs/>
          <w:szCs w:val="28"/>
        </w:rPr>
        <w:t>муниципального образования</w:t>
      </w:r>
      <w:r>
        <w:rPr>
          <w:b w:val="0"/>
          <w:bCs/>
          <w:i/>
          <w:iCs/>
          <w:szCs w:val="28"/>
        </w:rPr>
        <w:t>)</w:t>
      </w:r>
      <w:r w:rsidRPr="009A1CCD">
        <w:rPr>
          <w:b w:val="0"/>
          <w:szCs w:val="28"/>
        </w:rPr>
        <w:t>.</w:t>
      </w:r>
    </w:p>
    <w:p w14:paraId="2BDFA21D" w14:textId="77777777" w:rsidR="009825BC" w:rsidRPr="009A1CCD" w:rsidRDefault="009825BC" w:rsidP="009825B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ab/>
        <w:t>3. Настоящее Решение вступает в силу со дня</w:t>
      </w:r>
      <w:r>
        <w:rPr>
          <w:rStyle w:val="af0"/>
          <w:rFonts w:ascii="Times New Roman" w:hAnsi="Times New Roman"/>
          <w:sz w:val="28"/>
          <w:szCs w:val="28"/>
        </w:rPr>
        <w:footnoteReference w:id="1"/>
      </w:r>
      <w:r w:rsidRPr="009A1CCD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14:paraId="3D5AF2AD" w14:textId="77777777" w:rsidR="009825BC" w:rsidRDefault="009825BC" w:rsidP="009825BC">
      <w:pPr>
        <w:pStyle w:val="2"/>
        <w:jc w:val="both"/>
        <w:rPr>
          <w:b w:val="0"/>
          <w:szCs w:val="28"/>
        </w:rPr>
      </w:pPr>
    </w:p>
    <w:p w14:paraId="651C9CE7" w14:textId="77777777" w:rsidR="009825BC" w:rsidRPr="009A1CCD" w:rsidRDefault="009825BC" w:rsidP="009825BC">
      <w:pPr>
        <w:pStyle w:val="2"/>
        <w:jc w:val="both"/>
        <w:rPr>
          <w:b w:val="0"/>
          <w:szCs w:val="28"/>
        </w:rPr>
      </w:pPr>
    </w:p>
    <w:p w14:paraId="15BC43C1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786">
        <w:rPr>
          <w:rFonts w:ascii="Times New Roman" w:hAnsi="Times New Roman"/>
          <w:sz w:val="28"/>
          <w:szCs w:val="28"/>
        </w:rPr>
        <w:t>Председатель ____________________</w:t>
      </w:r>
    </w:p>
    <w:p w14:paraId="728003EC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81786">
        <w:rPr>
          <w:rFonts w:ascii="Times New Roman" w:hAnsi="Times New Roman"/>
          <w:i/>
          <w:iCs/>
          <w:sz w:val="28"/>
          <w:szCs w:val="28"/>
        </w:rPr>
        <w:t xml:space="preserve">(указать название представительного органа </w:t>
      </w:r>
    </w:p>
    <w:p w14:paraId="34237982" w14:textId="77777777" w:rsidR="009825BC" w:rsidRPr="00AE7B3A" w:rsidRDefault="009825BC" w:rsidP="009825BC">
      <w:pPr>
        <w:pStyle w:val="2"/>
        <w:jc w:val="both"/>
        <w:rPr>
          <w:b w:val="0"/>
          <w:bCs/>
          <w:i/>
          <w:iCs/>
          <w:szCs w:val="28"/>
        </w:rPr>
      </w:pPr>
      <w:r w:rsidRPr="001E37A9">
        <w:rPr>
          <w:b w:val="0"/>
          <w:bCs/>
          <w:i/>
          <w:iCs/>
          <w:szCs w:val="28"/>
        </w:rPr>
        <w:t>муниципального образования)</w:t>
      </w:r>
    </w:p>
    <w:p w14:paraId="4FF944F8" w14:textId="77777777" w:rsidR="009825BC" w:rsidRPr="009A1CCD" w:rsidRDefault="009825BC" w:rsidP="009825BC">
      <w:pPr>
        <w:pStyle w:val="2"/>
        <w:jc w:val="both"/>
        <w:rPr>
          <w:b w:val="0"/>
          <w:szCs w:val="28"/>
        </w:rPr>
      </w:pPr>
    </w:p>
    <w:p w14:paraId="28D7C8A5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786">
        <w:rPr>
          <w:rFonts w:ascii="Times New Roman" w:hAnsi="Times New Roman"/>
          <w:sz w:val="28"/>
          <w:szCs w:val="28"/>
        </w:rPr>
        <w:t xml:space="preserve">Глава ________________ </w:t>
      </w:r>
    </w:p>
    <w:p w14:paraId="793920A7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786">
        <w:rPr>
          <w:rFonts w:ascii="Times New Roman" w:hAnsi="Times New Roman"/>
          <w:i/>
          <w:iCs/>
          <w:sz w:val="28"/>
          <w:szCs w:val="28"/>
        </w:rPr>
        <w:t>(указать название муниципального образования)</w:t>
      </w:r>
      <w:r w:rsidRPr="00981786">
        <w:rPr>
          <w:rFonts w:ascii="Times New Roman" w:hAnsi="Times New Roman"/>
          <w:sz w:val="28"/>
          <w:szCs w:val="28"/>
        </w:rPr>
        <w:t xml:space="preserve"> </w:t>
      </w:r>
    </w:p>
    <w:p w14:paraId="1FA6A825" w14:textId="77777777" w:rsidR="009825BC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D687C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E3D1A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AB0967" w14:textId="77777777" w:rsidR="009825BC" w:rsidRPr="009A1CCD" w:rsidRDefault="009825BC" w:rsidP="009825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8949108" w14:textId="77777777" w:rsidR="009825BC" w:rsidRPr="00981786" w:rsidRDefault="009825BC" w:rsidP="009825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к Решению </w:t>
      </w:r>
      <w:r w:rsidRPr="00981786">
        <w:rPr>
          <w:rFonts w:ascii="Times New Roman" w:hAnsi="Times New Roman"/>
          <w:sz w:val="28"/>
          <w:szCs w:val="28"/>
        </w:rPr>
        <w:t>____________________</w:t>
      </w:r>
    </w:p>
    <w:p w14:paraId="668CA6DC" w14:textId="77777777" w:rsidR="009825BC" w:rsidRPr="00981786" w:rsidRDefault="009825BC" w:rsidP="009825BC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981786">
        <w:rPr>
          <w:rFonts w:ascii="Times New Roman" w:hAnsi="Times New Roman"/>
          <w:i/>
          <w:iCs/>
          <w:sz w:val="28"/>
          <w:szCs w:val="28"/>
        </w:rPr>
        <w:t xml:space="preserve">(указать название представительного органа </w:t>
      </w:r>
    </w:p>
    <w:p w14:paraId="3CEA46A6" w14:textId="77777777" w:rsidR="009825BC" w:rsidRPr="00AE7B3A" w:rsidRDefault="009825BC" w:rsidP="009825BC">
      <w:pPr>
        <w:pStyle w:val="2"/>
        <w:jc w:val="right"/>
        <w:rPr>
          <w:b w:val="0"/>
          <w:bCs/>
          <w:i/>
          <w:iCs/>
          <w:szCs w:val="28"/>
        </w:rPr>
      </w:pPr>
      <w:r w:rsidRPr="001E37A9">
        <w:rPr>
          <w:b w:val="0"/>
          <w:bCs/>
          <w:i/>
          <w:iCs/>
          <w:szCs w:val="28"/>
        </w:rPr>
        <w:t>муниципального образования)</w:t>
      </w:r>
    </w:p>
    <w:p w14:paraId="02A52A65" w14:textId="77777777" w:rsidR="009825BC" w:rsidRPr="009A1CCD" w:rsidRDefault="009825BC" w:rsidP="009825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9A1C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</w:t>
      </w:r>
      <w:r w:rsidRPr="009A1CC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__ </w:t>
      </w:r>
      <w:r w:rsidRPr="009A1CCD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___</w:t>
      </w:r>
    </w:p>
    <w:p w14:paraId="1558213D" w14:textId="77777777" w:rsidR="009825BC" w:rsidRPr="009A1CCD" w:rsidRDefault="009825BC" w:rsidP="009825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FFCBA5" w14:textId="77777777" w:rsidR="009825BC" w:rsidRPr="00D1252B" w:rsidRDefault="009825BC" w:rsidP="009825B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</w:t>
      </w:r>
    </w:p>
    <w:p w14:paraId="20346969" w14:textId="77777777" w:rsidR="009825BC" w:rsidRPr="00D1252B" w:rsidRDefault="009825BC" w:rsidP="009825BC">
      <w:pPr>
        <w:pStyle w:val="ConsPlusTitle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D12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организации и осуществления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(указать название муниципального образования)</w:t>
      </w:r>
    </w:p>
    <w:p w14:paraId="15BCAD59" w14:textId="77777777" w:rsidR="009825BC" w:rsidRPr="009A1CCD" w:rsidRDefault="009825BC" w:rsidP="009825B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252FEC3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9A1CC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50420A2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64BD9F" w14:textId="77777777" w:rsidR="009825BC" w:rsidRPr="00A820E4" w:rsidRDefault="009825BC" w:rsidP="009825B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1.1. Порядок организации и осуществления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 Порядок) принят в соответствии с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9A1CCD">
          <w:rPr>
            <w:rFonts w:ascii="Times New Roman" w:hAnsi="Times New Roman" w:cs="Times New Roman"/>
            <w:b w:val="0"/>
            <w:sz w:val="28"/>
            <w:szCs w:val="28"/>
          </w:rPr>
          <w:t>Конституцией</w:t>
        </w:r>
      </w:hyperlink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8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9A1CCD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9" w:tooltip="Постановление Отрадненской Городской Думы Самарской области от 16.06.2005 N 42 (ред. от 12.03.2009) &quot;Об утверждении Устава городского округа Отрадный Самарской области&quot; (Зарегистрировано в Управлении Минюста РФ по Самарской области 16.06.2005 N RU633070002005001)------------ Утратил силу или отменен{КонсультантПлюс}" w:history="1">
        <w:r w:rsidRPr="009A1CCD">
          <w:rPr>
            <w:rFonts w:ascii="Times New Roman" w:hAnsi="Times New Roman" w:cs="Times New Roman"/>
            <w:b w:val="0"/>
            <w:sz w:val="28"/>
            <w:szCs w:val="28"/>
          </w:rPr>
          <w:t>У</w:t>
        </w:r>
        <w:r w:rsidRPr="009A1CCD">
          <w:rPr>
            <w:rFonts w:ascii="Times New Roman" w:hAnsi="Times New Roman" w:cs="Times New Roman"/>
            <w:b w:val="0"/>
            <w:sz w:val="28"/>
            <w:szCs w:val="28"/>
          </w:rPr>
          <w:t>с</w:t>
        </w:r>
        <w:r w:rsidRPr="009A1CCD">
          <w:rPr>
            <w:rFonts w:ascii="Times New Roman" w:hAnsi="Times New Roman" w:cs="Times New Roman"/>
            <w:b w:val="0"/>
            <w:sz w:val="28"/>
            <w:szCs w:val="28"/>
          </w:rPr>
          <w:t>тавом</w:t>
        </w:r>
      </w:hyperlink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A1CC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>в целях:</w:t>
      </w:r>
    </w:p>
    <w:p w14:paraId="15CB544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реализации права граждан по месту их жительства на части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территория ТОС</w:t>
      </w:r>
      <w:r w:rsidRPr="009A1CCD">
        <w:rPr>
          <w:rFonts w:ascii="Times New Roman" w:hAnsi="Times New Roman" w:cs="Times New Roman"/>
          <w:sz w:val="28"/>
          <w:szCs w:val="28"/>
        </w:rPr>
        <w:t>) на организацию и осуществление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ТОС)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346D07A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обеспечения законности и публичной достоверности решений и действий, принимаемых (совершаемых) при организации 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5CA6B2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упорядочения действий по организации и осуществлению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17E865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обеспечения обоснованного бюджетного финансирования нужд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7DF3E3F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1.2. Настоящий Порядок регулирует отношения по организации и осуществлению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определяет условия и порядок выделения необходимых средств из бюджета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для нужд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107E1F7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1.3. Для целей настоящего Порядка используются следующие понятия:</w:t>
      </w:r>
    </w:p>
    <w:p w14:paraId="518A589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делегат учредительной конференции, конференции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избранный на собрании граждан житель, принявший участие соответственно в учредительной конференции, конференции граждан по вопросам организации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.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1CCD">
        <w:rPr>
          <w:rFonts w:ascii="Times New Roman" w:hAnsi="Times New Roman" w:cs="Times New Roman"/>
          <w:sz w:val="28"/>
          <w:szCs w:val="28"/>
        </w:rPr>
        <w:t>делегат учредительной конференции, конференции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1CCD">
        <w:rPr>
          <w:rFonts w:ascii="Times New Roman" w:hAnsi="Times New Roman" w:cs="Times New Roman"/>
          <w:sz w:val="28"/>
          <w:szCs w:val="28"/>
        </w:rPr>
        <w:t>делегат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используются в настоящем Порядке как равнозначные;</w:t>
      </w:r>
    </w:p>
    <w:p w14:paraId="4374BD4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территориальное общественное самоуправление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самоорганизация граждан по месту их жительства на части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</w:t>
      </w:r>
      <w:r w:rsidRPr="0077007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0079">
        <w:rPr>
          <w:rFonts w:ascii="Times New Roman" w:hAnsi="Times New Roman" w:cs="Times New Roman"/>
          <w:sz w:val="28"/>
          <w:szCs w:val="28"/>
        </w:rPr>
        <w:t xml:space="preserve"> (территории ТОС)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для самостоятельного и под свою ответственность осуществления собственных инициатив по вопросам местного значения;</w:t>
      </w:r>
    </w:p>
    <w:p w14:paraId="708EC16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инициативная группа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группа граждан – жителей соответствующей территории в количестве трех и более человек,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заинтересованных в организации 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F9F9B5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г) учредительное собрание (учредительная конференция)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первое собрание (первая конференция) граждан по вопросам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на котором принято решение о создании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19170E2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1.4. Принципами организации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являются:</w:t>
      </w:r>
    </w:p>
    <w:p w14:paraId="2487CFA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законность;</w:t>
      </w:r>
    </w:p>
    <w:p w14:paraId="09371F4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добровольность;</w:t>
      </w:r>
    </w:p>
    <w:p w14:paraId="22B8A5B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гласность принятия решений;</w:t>
      </w:r>
    </w:p>
    <w:p w14:paraId="20B92D2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свобода выбора способов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B06E1D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д) сочетание интересов жителей </w:t>
      </w:r>
      <w:r>
        <w:rPr>
          <w:rFonts w:ascii="Times New Roman" w:hAnsi="Times New Roman" w:cs="Times New Roman"/>
          <w:sz w:val="28"/>
          <w:szCs w:val="28"/>
        </w:rPr>
        <w:t xml:space="preserve">территории 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 интересами иных граждан, проживающих в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2124A9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е) выборность, подконтрольность и подотчетность органов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жителям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2C5900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ж) самостоятельность и независимость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(органов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) в процессе осуществления своей деятельности от органов местного самоуправления и должностных лиц местного самоуправления, муниципальных органов;</w:t>
      </w:r>
    </w:p>
    <w:p w14:paraId="103417D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з) сотрудничество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(органов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) с органами местного самоуправления и должностными лицами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39837A22" w14:textId="77777777" w:rsidR="009825BC" w:rsidRPr="009A1CCD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1.5. Правом на организацию и осуществление </w:t>
      </w:r>
      <w:r>
        <w:rPr>
          <w:rFonts w:ascii="Times New Roman" w:hAnsi="Times New Roman"/>
          <w:sz w:val="28"/>
          <w:szCs w:val="28"/>
        </w:rPr>
        <w:t xml:space="preserve">ТОС </w:t>
      </w:r>
      <w:r w:rsidRPr="009A1CCD">
        <w:rPr>
          <w:rFonts w:ascii="Times New Roman" w:hAnsi="Times New Roman"/>
          <w:sz w:val="28"/>
          <w:szCs w:val="28"/>
        </w:rPr>
        <w:t xml:space="preserve">обладают достигшие шестнадцатилетнего возраста граждане Российской Федерации и иностранные граждане, постоянно или преимущественно проживающие в </w:t>
      </w:r>
      <w:r w:rsidRPr="000225A1">
        <w:rPr>
          <w:rFonts w:ascii="Times New Roman" w:hAnsi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/>
          <w:sz w:val="28"/>
          <w:szCs w:val="28"/>
        </w:rPr>
        <w:t xml:space="preserve">, </w:t>
      </w:r>
      <w:r w:rsidRPr="009A1CC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 соответствии с международными договорами Российской Федерации и федеральными законами</w:t>
      </w:r>
      <w:r w:rsidRPr="009A1CCD">
        <w:rPr>
          <w:rFonts w:ascii="Times New Roman" w:hAnsi="Times New Roman"/>
          <w:sz w:val="28"/>
          <w:szCs w:val="28"/>
        </w:rPr>
        <w:t xml:space="preserve">. </w:t>
      </w:r>
    </w:p>
    <w:p w14:paraId="03F13AD4" w14:textId="77777777" w:rsidR="009825BC" w:rsidRPr="009A1CCD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В тексте настоящего Порядка под гражданами понимаются граждане Российской Федерации и иностранные граждане, предусмотренные настоящим пунктом. </w:t>
      </w:r>
    </w:p>
    <w:p w14:paraId="586A8DA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соответствии с его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0AC8900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 w:rsidRPr="009A1CCD"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сельский населенный пункт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Pr="009A1CCD">
        <w:rPr>
          <w:rFonts w:ascii="Times New Roman" w:hAnsi="Times New Roman" w:cs="Times New Roman"/>
          <w:sz w:val="28"/>
          <w:szCs w:val="28"/>
        </w:rPr>
        <w:t>, иные территории проживания граждан.</w:t>
      </w:r>
    </w:p>
    <w:p w14:paraId="4B49AF3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1.8. Органы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входят в структуру органов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4D3889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1.9. Граждане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жители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свободны в реализации права на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 Органы местного самоуправления не могут быть инициаторами организации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22B6711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1DADB8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lastRenderedPageBreak/>
        <w:t>2. Выдвижение инициативы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порядок организации учредительного собрания (учредительной конференции), порядок организации и проведения собрания в целях избрания делегатов</w:t>
      </w:r>
    </w:p>
    <w:p w14:paraId="6B9E7509" w14:textId="77777777" w:rsidR="009825BC" w:rsidRPr="009A1CCD" w:rsidRDefault="009825BC" w:rsidP="009825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FCCA9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2.1. Выдвижение инициативы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на части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w:anchor="Par62" w:tooltip="1.7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 и иные территории проживания граждан.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1.7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инициативной группой граждан.</w:t>
      </w:r>
    </w:p>
    <w:p w14:paraId="54F4C11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2.2. В целях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инициативная группа граждан:</w:t>
      </w:r>
    </w:p>
    <w:p w14:paraId="4CA199E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разрабатывает проект предложения о границах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6E9B06D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разрабатывает проект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4C63507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не запрещенными законом способами собирает информацию о численности граждан – жителей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1912823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организует проведение учредительного собрания граждан в случае, предусмотренном абзацем первым пункта 2.4 настоящего Порядка, или собрания граждан в целях избрания делегатов учредительной конференции в случае, предусмотренном абзацем вторым пункта 2.4 настоящего Порядка;</w:t>
      </w:r>
    </w:p>
    <w:p w14:paraId="761AD03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д) оповещает граждан – жителей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о проведении учредительного собрания, собрания граждан в целях избрания делегатов учредительной конференции.</w:t>
      </w:r>
    </w:p>
    <w:p w14:paraId="7DB2FCC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2.3. Инициативная группа граждан разрабатывает проект предложения о границах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с учетом требований настоящего Порядка.</w:t>
      </w:r>
    </w:p>
    <w:p w14:paraId="5698A261" w14:textId="3128ACDC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2.4. Если в границах территории, на которой предполагается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проживает </w:t>
      </w:r>
      <w:r w:rsidR="002733E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C616E">
        <w:rPr>
          <w:rFonts w:ascii="Times New Roman" w:hAnsi="Times New Roman" w:cs="Times New Roman"/>
          <w:sz w:val="28"/>
          <w:szCs w:val="28"/>
        </w:rPr>
        <w:t>10</w:t>
      </w:r>
      <w:r w:rsidRPr="009A1CCD">
        <w:rPr>
          <w:rFonts w:ascii="Times New Roman" w:hAnsi="Times New Roman" w:cs="Times New Roman"/>
          <w:sz w:val="28"/>
          <w:szCs w:val="28"/>
        </w:rPr>
        <w:t>0 граждан</w:t>
      </w:r>
      <w:r w:rsidR="00686D69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 w:rsidRPr="009A1CCD">
        <w:rPr>
          <w:rFonts w:ascii="Times New Roman" w:hAnsi="Times New Roman" w:cs="Times New Roman"/>
          <w:sz w:val="28"/>
          <w:szCs w:val="28"/>
        </w:rPr>
        <w:t>, то инициативная группа граждан организует и проводит учредительное собрание граждан.</w:t>
      </w:r>
    </w:p>
    <w:p w14:paraId="389A4AB7" w14:textId="308A005D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Если в границах указанной территории проживает более </w:t>
      </w:r>
      <w:r w:rsidR="002733ED">
        <w:rPr>
          <w:rFonts w:ascii="Times New Roman" w:hAnsi="Times New Roman" w:cs="Times New Roman"/>
          <w:sz w:val="28"/>
          <w:szCs w:val="28"/>
        </w:rPr>
        <w:t xml:space="preserve">100 </w:t>
      </w:r>
      <w:r w:rsidRPr="009A1CCD">
        <w:rPr>
          <w:rFonts w:ascii="Times New Roman" w:hAnsi="Times New Roman" w:cs="Times New Roman"/>
          <w:sz w:val="28"/>
          <w:szCs w:val="28"/>
        </w:rPr>
        <w:t xml:space="preserve">граждан, то инициативная группа граждан организует и проводит собрания граждан в целях избрания делегатов, а после избрания делегатов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учредительную конференцию.</w:t>
      </w:r>
    </w:p>
    <w:p w14:paraId="12312267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2.5. Граждане и делегаты должны быть оповещены о проведении учредительного собрания не позднее чем за пятнадцать дней до даты его проведения.</w:t>
      </w:r>
    </w:p>
    <w:p w14:paraId="02018DA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2.6. В целях избрания делегатов инициативная группа граждан организует проведение собраний граждан на соответствующих частях территории </w:t>
      </w:r>
      <w:r w:rsidRPr="000225A1">
        <w:rPr>
          <w:rFonts w:ascii="Times New Roman" w:hAnsi="Times New Roman" w:cs="Times New Roman"/>
          <w:sz w:val="28"/>
          <w:szCs w:val="28"/>
        </w:rPr>
        <w:lastRenderedPageBreak/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10A511E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Для этого инициативная группа граждан:</w:t>
      </w:r>
    </w:p>
    <w:p w14:paraId="27AC553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делит соответствующую территорию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на условные округа, соответствующие нормам представительства, установленным в </w:t>
      </w:r>
      <w:hyperlink w:anchor="Par89" w:tooltip="2.7. Для определения условных округов и избрания делегатов устанавливаются следующие нормы представительства: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94CD88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определяет кандидатов в делегаты от соответствующего условного округа;</w:t>
      </w:r>
    </w:p>
    <w:p w14:paraId="341A539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размещает объявление о проведении собрания граждан в целях избрания делегатов;</w:t>
      </w:r>
    </w:p>
    <w:p w14:paraId="7106487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проводит собрание граждан в целях избрания делегатов.</w:t>
      </w:r>
    </w:p>
    <w:p w14:paraId="19179B7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9"/>
      <w:bookmarkEnd w:id="2"/>
      <w:r w:rsidRPr="009A1CCD">
        <w:rPr>
          <w:rFonts w:ascii="Times New Roman" w:hAnsi="Times New Roman" w:cs="Times New Roman"/>
          <w:sz w:val="28"/>
          <w:szCs w:val="28"/>
        </w:rPr>
        <w:t>2.7. Для определения условных округов и избрания делегатов устанавливаются следующие нормы представительства:</w:t>
      </w:r>
    </w:p>
    <w:p w14:paraId="3CE3D76F" w14:textId="38CC0586" w:rsidR="009825BC" w:rsidRPr="009A1CCD" w:rsidRDefault="009825BC" w:rsidP="00E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при численности граждан – жителей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от 10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Pr="009A1CCD">
        <w:rPr>
          <w:rFonts w:ascii="Times New Roman" w:hAnsi="Times New Roman" w:cs="Times New Roman"/>
          <w:sz w:val="28"/>
          <w:szCs w:val="28"/>
        </w:rPr>
        <w:t xml:space="preserve"> до 300 человек включительно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1 делегат от десяти граждан;</w:t>
      </w:r>
    </w:p>
    <w:p w14:paraId="0BCCA268" w14:textId="78774911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9825BC"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825BC"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="00982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>от 30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до </w:t>
      </w:r>
      <w:r w:rsidR="002733ED">
        <w:rPr>
          <w:rFonts w:ascii="Times New Roman" w:hAnsi="Times New Roman" w:cs="Times New Roman"/>
          <w:sz w:val="28"/>
          <w:szCs w:val="28"/>
        </w:rPr>
        <w:t>5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00 человек включительно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двадцати граждан;</w:t>
      </w:r>
    </w:p>
    <w:p w14:paraId="447F2488" w14:textId="747B4561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9825BC"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825BC"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="00982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от </w:t>
      </w:r>
      <w:r w:rsidR="002733ED">
        <w:rPr>
          <w:rFonts w:ascii="Times New Roman" w:hAnsi="Times New Roman" w:cs="Times New Roman"/>
          <w:sz w:val="28"/>
          <w:szCs w:val="28"/>
        </w:rPr>
        <w:t>5</w:t>
      </w:r>
      <w:r w:rsidR="009825BC" w:rsidRPr="009A1CCD">
        <w:rPr>
          <w:rFonts w:ascii="Times New Roman" w:hAnsi="Times New Roman" w:cs="Times New Roman"/>
          <w:sz w:val="28"/>
          <w:szCs w:val="28"/>
        </w:rPr>
        <w:t>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до 1000 человек включительно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двадцати пяти граждан;</w:t>
      </w:r>
    </w:p>
    <w:p w14:paraId="5CA94A73" w14:textId="595087DA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9825BC"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825BC"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="00982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>более 100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до 2000 человек включительно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пятидесяти граждан;</w:t>
      </w:r>
    </w:p>
    <w:p w14:paraId="6599FDD5" w14:textId="603E3764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9825BC"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825BC"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="00982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более 2000 человек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</w:t>
      </w:r>
      <w:r w:rsidR="009825BC">
        <w:rPr>
          <w:rFonts w:ascii="Times New Roman" w:hAnsi="Times New Roman" w:cs="Times New Roman"/>
          <w:sz w:val="28"/>
          <w:szCs w:val="28"/>
        </w:rPr>
        <w:t xml:space="preserve">ста </w:t>
      </w:r>
      <w:r w:rsidR="009825BC" w:rsidRPr="009A1CCD">
        <w:rPr>
          <w:rFonts w:ascii="Times New Roman" w:hAnsi="Times New Roman" w:cs="Times New Roman"/>
          <w:sz w:val="28"/>
          <w:szCs w:val="28"/>
        </w:rPr>
        <w:t>граждан.</w:t>
      </w:r>
    </w:p>
    <w:p w14:paraId="5FABCF5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2.8. Собрание граждан в целях избрания делегатов может проводиться в форме очного или заочного собрания.</w:t>
      </w:r>
    </w:p>
    <w:p w14:paraId="5D3DF2DA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2.9. Очное собрание проводится в виде совместного присутствия граждан в месте </w:t>
      </w:r>
      <w:r w:rsidRPr="00CE5962">
        <w:rPr>
          <w:rFonts w:ascii="Times New Roman" w:hAnsi="Times New Roman" w:cs="Times New Roman"/>
          <w:color w:val="000000"/>
          <w:sz w:val="28"/>
          <w:szCs w:val="28"/>
        </w:rPr>
        <w:t>проведения собрания, обсуждения кандидатов в делегаты, голосования по их кандидатурам и принятия решений.</w:t>
      </w:r>
    </w:p>
    <w:p w14:paraId="2C9A8284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Для ведения очного собрания его участниками выбираются председатель собрания и секретарь собрания.</w:t>
      </w:r>
    </w:p>
    <w:p w14:paraId="3E8DDC51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Решения, принимаемые на очном собрании, оформляются протоколом, который подписывают председатель и секретарь собрания.</w:t>
      </w:r>
    </w:p>
    <w:p w14:paraId="6349EB83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 xml:space="preserve">К протоколу прилагаются листы регистрации участников собрания, в которых указывается: </w:t>
      </w:r>
    </w:p>
    <w:p w14:paraId="25DCE37F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 xml:space="preserve">а) фамилия, имя, отчество, год рождения (в возрасте 16 лет на день голосования – дополнительно день и месяц рождения) гражданина; </w:t>
      </w:r>
    </w:p>
    <w:p w14:paraId="26104FFC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б) серия и номер паспорта или документа, удостоверяющего личность гражданина;</w:t>
      </w:r>
    </w:p>
    <w:p w14:paraId="5AD95003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в) адрес места жительства гражданина;</w:t>
      </w:r>
    </w:p>
    <w:p w14:paraId="5DDF5848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г) подпись гражданина.</w:t>
      </w:r>
    </w:p>
    <w:p w14:paraId="5C4AB02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 xml:space="preserve">2.10. Заочное собрание проводится в виде сбора инициативной группой </w:t>
      </w:r>
      <w:r w:rsidRPr="00CE59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подписей в поддержку кандидата в делегаты, проставляемых в подписных листах в поддержку конкретного кандидата в делегаты. В каждом подписном листе должны содержаться фамилия, имя</w:t>
      </w:r>
      <w:r w:rsidRPr="009A1CCD">
        <w:rPr>
          <w:rFonts w:ascii="Times New Roman" w:hAnsi="Times New Roman" w:cs="Times New Roman"/>
          <w:sz w:val="28"/>
          <w:szCs w:val="28"/>
        </w:rPr>
        <w:t>, отчество кандидата в делегаты, а также:</w:t>
      </w:r>
    </w:p>
    <w:p w14:paraId="3854948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фамилия, имя, отчество, год рождения (в возрасте 16 лет на день голосования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дополнительно день и месяц рождения) гражданина;</w:t>
      </w:r>
    </w:p>
    <w:p w14:paraId="1FD28FA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серия и номер паспорта или документа, удостоверяющего личность гражданина;</w:t>
      </w:r>
    </w:p>
    <w:p w14:paraId="6BDEC61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адрес места жительства гражданина;</w:t>
      </w:r>
    </w:p>
    <w:p w14:paraId="5C63912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подпись и дата ее внесения.</w:t>
      </w:r>
    </w:p>
    <w:p w14:paraId="72C3F1E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Избранным считается делегат, за которого было отдано наибольшее число голосов граждан – жителей условного округа.</w:t>
      </w:r>
    </w:p>
    <w:p w14:paraId="62245DB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Решения, принимаемые на заочном собрании, оформляются протоколом, в котором должны содержаться сведения о дате (датах) сбора подписей, времени их сбора, а также об избранных делегатах. Протокол должен быть подписан всеми членами инициативной группы граждан.</w:t>
      </w:r>
    </w:p>
    <w:p w14:paraId="282B5EC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2.11. Все расходы по реализации инициативы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несут граждане, входящие в инициативную группу граждан.</w:t>
      </w:r>
    </w:p>
    <w:p w14:paraId="22E03F28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E397DC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 Порядок проведения собрания (конференции) граждан по вопросам организации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29457A7C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8BD4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3.1. В целях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граждане в обязательном порядке проводят учредительное собрание (учредительную конференцию) и собрание (конференцию) граждан по вопросам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58029C5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3.2. Учредительное собрание (учредительная конференция) граждан проводится в день, время и в месте, указанном в объявлении о проведении учредительного собрания (учредительной конференции) граждан.</w:t>
      </w:r>
    </w:p>
    <w:p w14:paraId="7734BB5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3.3. Перед открытием учредительного собрания (конференции) граждан инициативная группа граждан осуществляет регистрацию участников (делегатов).</w:t>
      </w:r>
    </w:p>
    <w:p w14:paraId="3D044E4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3.4. Учредительное собрание считается правомочным, если в нем принимают участие не менее одной трети граждан – жителей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93CBB4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Учредительная конференция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граждан – жителей соответствующей территории.</w:t>
      </w:r>
    </w:p>
    <w:p w14:paraId="59EAAFA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3.5. На учредительном собрании (учредительной конференции) граждан должны быть обсуждены и приняты решения по следующим вопросам:</w:t>
      </w:r>
    </w:p>
    <w:p w14:paraId="1B61470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о необходимости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DEDA0B7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о направлении в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представительного органа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предложения об установлении границ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03B84E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3.6. На учредительном собрании (учредительной конференции) граждан могут быть обсуждены и приняты решения по иным вопросам, связанным с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665F4C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3.7. Решение на учредительном собрании (учредительной конференции) считается принятым, если за него проголосовало более половины участников (делегатов).</w:t>
      </w:r>
    </w:p>
    <w:p w14:paraId="306C108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3.8. На учредительном собрании (учредительной конференции) определяют регламент проведения учредительного собрания (учредительной конференции) граждан, а также избирают:</w:t>
      </w:r>
    </w:p>
    <w:p w14:paraId="3CC287D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председательствующего на учредительном собрании (учредительной конференции)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председательствующий);</w:t>
      </w:r>
    </w:p>
    <w:p w14:paraId="0DE1646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секретаря учредительного собрания (учредительной конференции)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секретарь);</w:t>
      </w:r>
    </w:p>
    <w:p w14:paraId="1AD5601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счетную комиссию учредительного собрания (учредительной конференции), если принято решение о проведении тайного голосования по вопросам повестки дня такого собрания (конференции).</w:t>
      </w:r>
    </w:p>
    <w:p w14:paraId="06D5282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3.9. Председательствующий организует ведение учредительного собрания (учредительной конференции), в том числе контролирует соблюдение регламента проведения собрания (конференции), предоставляет слово выступающим.</w:t>
      </w:r>
    </w:p>
    <w:p w14:paraId="3A7338E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3.10. Секретарь ведет протокол учредительного собрания (учредительной конференции) граждан, в котором отражаются следующие сведения:</w:t>
      </w:r>
    </w:p>
    <w:p w14:paraId="715B386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о дате, времени и месте проведения собрания (конференции);</w:t>
      </w:r>
    </w:p>
    <w:p w14:paraId="5390C27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о количестве участников (делегатов) собрания (конференции);</w:t>
      </w:r>
    </w:p>
    <w:p w14:paraId="7381BF8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о повестке дня собрания (конференции);</w:t>
      </w:r>
    </w:p>
    <w:p w14:paraId="539D658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 вопросах, рассмотренных на собрании (конференции);</w:t>
      </w:r>
    </w:p>
    <w:p w14:paraId="584CAA9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д) о решениях, принятых на собрании (конференции).</w:t>
      </w:r>
    </w:p>
    <w:p w14:paraId="1039EFD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3.11. Протокол учредительного собрания (учредительной конференции) подписывается всеми участниками (делегатами).</w:t>
      </w:r>
    </w:p>
    <w:p w14:paraId="19B3351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3.12. После установления границ территории, на которой осуществляется территориальное общественное самоуправление, инициативная группа граждан организует и проводит собрание (конференцию) граждан по вопросам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B099F3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3.13. На собрании (конференции) граждан по вопросам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должны быть обсуждены и приняты решения по следующим вопросам:</w:t>
      </w:r>
    </w:p>
    <w:p w14:paraId="0B2D8FE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об утверждении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6DF5FD4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о наделении или </w:t>
      </w:r>
      <w:proofErr w:type="spellStart"/>
      <w:r w:rsidRPr="009A1CCD">
        <w:rPr>
          <w:rFonts w:ascii="Times New Roman" w:hAnsi="Times New Roman" w:cs="Times New Roman"/>
          <w:sz w:val="28"/>
          <w:szCs w:val="28"/>
        </w:rPr>
        <w:t>ненаделении</w:t>
      </w:r>
      <w:proofErr w:type="spellEnd"/>
      <w:r w:rsidRPr="009A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статусом юридического лица;</w:t>
      </w:r>
    </w:p>
    <w:p w14:paraId="1102C31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об определении заявителя, уполномоченного представлять в порядке, установленном настоящим Порядком, собрание (конференцию) граждан при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3203470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3.14.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считается учрежденным с момента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разделом 6 настоящего Порядка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2C80905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0ED0DF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 Порядок установления границ территории, на которой осуществляется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466FBC80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9F4AE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4.1. Границы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представительного органа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по предложению населения, проживающего на данной территории.</w:t>
      </w:r>
    </w:p>
    <w:p w14:paraId="45092F9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4.2. Инициативная группа граждан в течение десяти календарных дней со дня завершения учредительного собрания (учредительной конференции) направляет в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предложение об установлении границ территории, на которой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предложение).</w:t>
      </w:r>
    </w:p>
    <w:p w14:paraId="0C72E1F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4.3. В предложении указываются:</w:t>
      </w:r>
    </w:p>
    <w:p w14:paraId="2E535FC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фамилии, имена, отчества и адрес места жительства каждого члена инициативной группы граждан;</w:t>
      </w:r>
    </w:p>
    <w:p w14:paraId="4F8D2A3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число граждан – жителей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в границах которой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ТОС (территория ТОС)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599FF5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количество подписей граждан – жителей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собранных в поддержку установления границ территории, на которой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FE5614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г) адрес, по которому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следует направить копию принятого решения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либо копию решения об отказе в установлении таких границ.</w:t>
      </w:r>
    </w:p>
    <w:p w14:paraId="0DD1D54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4.4. Предложение должно быть подписано всеми членами инициативной группы граждан.</w:t>
      </w:r>
    </w:p>
    <w:p w14:paraId="45F0FC7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4.5. К предложению прилагается протокол учредительного собрания (учредительной конференции) и описание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912F12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4.6.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в течение четырнадцати дней со дня получения предложения осуществляет проверку указанных документов на соответствие требованиям пункта 4.7 настоящего Порядка.</w:t>
      </w:r>
    </w:p>
    <w:p w14:paraId="76B9F8F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4.7. При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 учитываются следующие условия:</w:t>
      </w:r>
    </w:p>
    <w:p w14:paraId="57905A5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границы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</w:t>
      </w:r>
      <w:r w:rsidRPr="009A1CCD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могут выходить за границы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7E5BFB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на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</w:t>
      </w:r>
      <w:r w:rsidRPr="009A1CCD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 может быть организовано и осуществляться только одно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3F9F8E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в границы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территории 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включаются </w:t>
      </w:r>
      <w:r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9A1CCD">
        <w:rPr>
          <w:rFonts w:ascii="Times New Roman" w:hAnsi="Times New Roman" w:cs="Times New Roman"/>
          <w:sz w:val="28"/>
          <w:szCs w:val="28"/>
        </w:rPr>
        <w:t>проживания граждан, объединенные общей территорией.</w:t>
      </w:r>
    </w:p>
    <w:p w14:paraId="47CF5D3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8"/>
      <w:bookmarkEnd w:id="3"/>
      <w:r w:rsidRPr="009A1CCD">
        <w:rPr>
          <w:rFonts w:ascii="Times New Roman" w:hAnsi="Times New Roman" w:cs="Times New Roman"/>
          <w:sz w:val="28"/>
          <w:szCs w:val="28"/>
        </w:rPr>
        <w:t xml:space="preserve">4.8. По результатам проверки представленных инициативной группой граждан документов на соответствие требованиям пункта 4.7 настоящего Порядка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принимает решение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или мотивированное решение об отказе в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 Решение об отказе в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9A1CCD">
        <w:rPr>
          <w:rFonts w:ascii="Times New Roman" w:hAnsi="Times New Roman" w:cs="Times New Roman"/>
          <w:sz w:val="28"/>
          <w:szCs w:val="28"/>
        </w:rPr>
        <w:t>может быть принято исключительно в случае несоответствия предложения требованиям пункта 4.7 настоящего Порядка.</w:t>
      </w:r>
    </w:p>
    <w:p w14:paraId="7937B48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4.9. В решении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указываются точки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начала и окончания границы, направление ее прохождения.</w:t>
      </w:r>
    </w:p>
    <w:p w14:paraId="6915D66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Точки начала и окончания границы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9A1CCD">
        <w:rPr>
          <w:rFonts w:ascii="Times New Roman" w:hAnsi="Times New Roman" w:cs="Times New Roman"/>
          <w:sz w:val="28"/>
          <w:szCs w:val="28"/>
        </w:rPr>
        <w:t>должны совпадать.</w:t>
      </w:r>
    </w:p>
    <w:p w14:paraId="05CEA67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Как правило, направление прохождения границы устанавливается указанием на соответствующие улицы, с перечислением номеров домов, находящихся в границах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3D467B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4.10. Заверенные печатью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копии решений, указанных в </w:t>
      </w:r>
      <w:hyperlink w:anchor="Par158" w:tooltip="4.8. По результатам проверки предложения Дума городского округа принимает решение об установлении границ территории, на которой осуществляется территориальное общественное самоуправление, или мотивированное решение об отказе в установлении границ территории, на которой осуществляется территориальное общественное самоуправление.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инициативной группе граждан.</w:t>
      </w:r>
    </w:p>
    <w:p w14:paraId="669C8EF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4.11. Решения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158" w:tooltip="4.8. По результатам проверки предложения Дума городского округа принимает решение об установлении границ территории, на которой осуществляется территориальное общественное самоуправление, или мотивированное решение об отказе в установлении границ территории, на которой осуществляется территориальное общественное самоуправление.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опубликованию и могут быть обжалованы в судебном порядке.</w:t>
      </w:r>
    </w:p>
    <w:p w14:paraId="1F2529EB" w14:textId="77777777" w:rsidR="009825BC" w:rsidRPr="009A1CCD" w:rsidRDefault="009825BC" w:rsidP="009825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C5D8D6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5. Взаимодействие органов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(органами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)</w:t>
      </w:r>
    </w:p>
    <w:p w14:paraId="141C79FD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80964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5.1. Органы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:</w:t>
      </w:r>
    </w:p>
    <w:p w14:paraId="17122AE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рассматривают обращения и предложения собраний (конференций) граждан,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по вопросам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F0515E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учитывают мнения собраний (конференций) граждан,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при принятии муниципальных правовых актов, затрагивающих интересы жителей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126BA1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вправе приглашать на свои заседания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5BD65B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оказывают организационную и методическую помощь собраниям (конференциям) граждан,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DF3C5D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д) могут в соответствии с законодательством привлекать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на основании договоров к решению вопросов по благоустройству территории, осуществлению иной деятельности, направленной на удовлетворение потребностей граждан, проживающих на соответствующей территории;</w:t>
      </w:r>
    </w:p>
    <w:p w14:paraId="0BFAABE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е) могут в соответствии с законодательством предоставлять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на договорной основе помещения, средства связи, оборудование и иные технические средства;</w:t>
      </w:r>
    </w:p>
    <w:p w14:paraId="2AA1265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ж) осуществляют контроль за целевым расходованием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средств, 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а также за целевым использованием муниципального имущества, переданного указанным субъектам в соответствии с настоящим Порядком;</w:t>
      </w:r>
    </w:p>
    <w:p w14:paraId="0349A42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з) взаимодействуют с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при организации и проведении опросов граждан, публичных слушаний;</w:t>
      </w:r>
    </w:p>
    <w:p w14:paraId="3B2AB13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и) осуществляют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иных не запрещенных федеральными законами, иными нормативными правовыми актами Российской Федерации, </w:t>
      </w:r>
      <w:hyperlink r:id="rId10" w:tooltip="Постановление Отрадненской Городской Думы Самарской области от 16.06.2005 N 42 (ред. от 12.03.2009) &quot;Об утверждении Устава городского округа Отрадный Самарской области&quot; (Зарегистрировано в Управлении Минюста РФ по Самарской области 16.06.2005 N RU633070002005001)------------ Утратил силу или отменен{КонсультантПлюс}" w:history="1">
        <w:r w:rsidRPr="009A1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муниципального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настоящим Порядком и иными муниципальными правовыми актами формах.</w:t>
      </w:r>
    </w:p>
    <w:p w14:paraId="6FDCCD3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5.2. Органы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вправе вносить в органы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актов, подлежащие обязательному рассмотрению этими органами и должностными лицами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к компетенции которых отнесено принятие указанных актов.</w:t>
      </w:r>
    </w:p>
    <w:p w14:paraId="04BA9A98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C96F65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 Порядок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ставов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1BC335AF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EF32B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6.1. Органом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является Администрация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4"/>
      </w:r>
      <w:r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регистрирующий орган).</w:t>
      </w:r>
    </w:p>
    <w:p w14:paraId="3578B26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6.2. При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собрание (конференцию) граждан, проживающих на соответствующей территории, представляет гражданин, проживающий на соответствующей территории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14:paraId="725FF34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Полномочия заявителя подтверждаются протоколом собрания (конференции) граждан и документом, удостоверяющим личность в соответствии с законодательством Российской Федерации.</w:t>
      </w:r>
    </w:p>
    <w:p w14:paraId="6605B66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6.3. Для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заявитель подает непосредственно в регистрирующий орган заявление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заявление) в письменной форме в двух экземплярах.</w:t>
      </w:r>
    </w:p>
    <w:p w14:paraId="04344B5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6.4. Заявление должно содержать следующие сведения:</w:t>
      </w:r>
    </w:p>
    <w:p w14:paraId="653B16F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фамилию, имя, отчество заявителя, его паспортные данные или данные иного документа, удостоверяющего личность в соответствии с законодательством Российской Федерации;</w:t>
      </w:r>
    </w:p>
    <w:p w14:paraId="26ED74E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почтовый адрес, по которому регистрирующий орган может направить документы в соответствии с настоящим Порядком;</w:t>
      </w:r>
    </w:p>
    <w:p w14:paraId="7EA9791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источник и дату опубликования решения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об установлении границ территории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469808C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перечень прилагаемых в соответствии с настоящим Порядком документов.</w:t>
      </w:r>
    </w:p>
    <w:p w14:paraId="5196946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6.5. К заявлению прилагаются:</w:t>
      </w:r>
    </w:p>
    <w:p w14:paraId="18C773B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два экземпляра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36AF97A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оригинал и копия протокола собрания (конференции), на котором принят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а также определен заявитель.</w:t>
      </w:r>
    </w:p>
    <w:p w14:paraId="095925B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6.6. В подтверждение подачи заявления регистрирующий орган проставляет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на одном из экземпляров заявления отметку о его поступлении.</w:t>
      </w:r>
    </w:p>
    <w:p w14:paraId="3C091E6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6.7. Регистрирующий орган обеспечивает учет и хранение заявления и приложенных к нему документов.</w:t>
      </w:r>
    </w:p>
    <w:p w14:paraId="44E0E48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6.8. Регистрация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осуществляется в течение 30 дней со дня поступления заявления в регистрирующий орган.</w:t>
      </w:r>
    </w:p>
    <w:p w14:paraId="02AB2FD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6.9. Регистрация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состоит из следующих этапов:</w:t>
      </w:r>
    </w:p>
    <w:p w14:paraId="7C55F73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принятие заявления к рассмотрению;</w:t>
      </w:r>
    </w:p>
    <w:p w14:paraId="08F9926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проведение экспертизы документов, приложенных к заявлению, принятому к рассмотрению;</w:t>
      </w:r>
    </w:p>
    <w:p w14:paraId="69719A2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принятие решения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или принятие решения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634DC1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6.10. Регистрирующий орган принимает заявление и прилагаемые к нему документы к рассмотрению, если они соответствуют требованиям, установленным пунктами 6.2 – 6.5 настоящего Порядка. В случае несоответствия заявления и (или) прилагаемых к нему документов требованиям, установленным пунктами 6.2 – 6.5 настоящего Порядка, регистрирующий орган отказывает в принятии заявления к рассмотрению.</w:t>
      </w:r>
    </w:p>
    <w:p w14:paraId="74EBF7C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6.11. Отказ в принятии заявления и прилагаемых к нему документов к рассмотрению не является препятствием для повторной подачи заявления.</w:t>
      </w:r>
    </w:p>
    <w:p w14:paraId="1B8C970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6.12. При проведении экспертизы документов, приложенных к заявлению, регистрирующий орган проверяет:</w:t>
      </w:r>
    </w:p>
    <w:p w14:paraId="7B8BDC4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соблюдение порядка принятия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3F8FB5F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соответствие положений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9A1CC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</w:t>
      </w:r>
      <w:hyperlink r:id="rId12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9A1CCD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иным нормативным правовым актам Российской Федерации, законам и иным нормативным правовым актам Самарской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Уставу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743A01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6.13. По результатам проведения экспертизы регистрирующий орган принимает решение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либо решение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8624FE7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6.14. Датой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считается дата подписания решения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7EA022D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6.15. Оформление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осуществляется регистрирующим органом в течение трех дней со дня подписания решения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06473D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6.16. Решение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принимается по следующим основаниям:</w:t>
      </w:r>
    </w:p>
    <w:p w14:paraId="08BD80C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с заявлением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обратилось ненадлежащее лицо;</w:t>
      </w:r>
    </w:p>
    <w:p w14:paraId="69026BE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нарушен установленный порядок принятия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1CF217F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положения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9A1CC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</w:t>
      </w:r>
      <w:hyperlink r:id="rId14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9A1CCD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иным нормативным правовым актам Российской Федерации, законам и иным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 правовым актам Самарской области, </w:t>
      </w:r>
      <w:hyperlink r:id="rId15" w:tooltip="Постановление Отрадненской Городской Думы Самарской области от 16.06.2005 N 42 (ред. от 12.03.2009) &quot;Об утверждении Устава городского округа Отрадный Самарской области&quot; (Зарегистрировано в Управлении Минюста РФ по Самарской области 16.06.2005 N RU633070002005001)------------ Утратил силу или отменен{КонсультантПлюс}" w:history="1"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9A1CCD">
          <w:rPr>
            <w:rFonts w:ascii="Times New Roman" w:hAnsi="Times New Roman" w:cs="Times New Roman"/>
            <w:sz w:val="28"/>
            <w:szCs w:val="28"/>
          </w:rPr>
          <w:t>ставу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E8E4E87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6.17. Решение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является препятствием для повторного представления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для регистрации.</w:t>
      </w:r>
    </w:p>
    <w:p w14:paraId="046744D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6.18. Решения, а также действия и (или) бездействие регистрирующего органа и должностных лиц регистрирующего органа могут быть обжалованы в суде.</w:t>
      </w:r>
    </w:p>
    <w:p w14:paraId="08C7F37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6.19. Регистрация изменений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осуществляется в том же порядке, что и регистрация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79D431DC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89BB02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 Гарантии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</w:p>
    <w:p w14:paraId="2AD81FC2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471BC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7.1. В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признается и гарантируется право граждан, проживающих на его территории,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300C9D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7.2. Органы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обеспечивают соблюдение прав граждан, проживающих в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504C8B0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7.3. Акты органов местного самоуправления и должностных лиц органов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нарушающие права граждан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установленные федеральными законами,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настоящим Порядком и иными решениями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могут быть обжалованы в суде.</w:t>
      </w:r>
    </w:p>
    <w:p w14:paraId="237DAB4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7.4. Вопросы, затрагивающие интересы жителей</w:t>
      </w:r>
      <w:r>
        <w:rPr>
          <w:rFonts w:ascii="Times New Roman" w:hAnsi="Times New Roman" w:cs="Times New Roman"/>
          <w:sz w:val="28"/>
          <w:szCs w:val="28"/>
        </w:rPr>
        <w:t xml:space="preserve"> территории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в предусмотренных законом случаях решаются органами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с участием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7200A8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7.5. Вмешательство органов местного самоуправления и должностных лиц органов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в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равно как и вмешательство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деятельность органов местного самоуправления и должностных лиц органов местного самоуправления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, не допускается, за исключением случаев, предусмотренных федеральными законами и иными нормативными правовыми актами Российской Федерации.</w:t>
      </w:r>
    </w:p>
    <w:p w14:paraId="134080B6" w14:textId="77777777" w:rsidR="009825BC" w:rsidRPr="009A1CCD" w:rsidRDefault="009825BC" w:rsidP="009825B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C968B47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8. Условия и порядок выделения средств из бюджета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на нужды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2669EF5F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10DB6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8.1. Для нужд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в том числе для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по благоустройству территории, иной деятельности, направленной на удовлетворение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потребностей жителей, в соответствии с бюджетным законодательством Российской Федерации могут выделяться средства из бюджета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6BE4B6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8.2. Субсидии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являющемуся юридическим лицом, предоставляются на основании обращения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случаях и порядке, предусмотренных муниципальными правовыми актами Администрации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D6046D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не являющееся юридическим лицом, вправе подавать в Администрацию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предложения о включении мероприятий в муниципальные программы.</w:t>
      </w:r>
    </w:p>
    <w:p w14:paraId="218BD4A5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698CB2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9. Прекращение осуществления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48473878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4E291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9.1. Прекращение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решения собрания (конференции) граждан, а в случае, если в соответствии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является юридическим лицом, также по основаниям, предусмотренным гражданским законодательством.</w:t>
      </w:r>
    </w:p>
    <w:p w14:paraId="248B148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9.2. Собрание (конференция) граждан, осуществляющее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наряду с принятием решения о прекращении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определяет лицо (заявителя), уполномоченное на направление от имени собрания (конференции) граждан уведомления в регистрирующий орган о прекращении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. После принятия соответствующего решения заявитель направляет в регистрирующий орган и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представительного органа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письменное уведомление о прекращении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69E2E5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9.3. На основании полученного уведомления регистрирующий орган в порядке, установленном настоящим Порядком, погашает запись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а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представительного органа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признает утратившим силу решение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7D65AB0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не являющееся юридическим лицом, считается прекращенным с момента опубликования решения </w:t>
      </w:r>
      <w:r w:rsidRPr="000225A1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>(указать название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представительного органа</w:t>
      </w:r>
      <w:r w:rsidRPr="000225A1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образования)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о признании утратившим силу решения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05E43E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06044" w14:textId="77777777" w:rsidR="009825BC" w:rsidRDefault="009825BC" w:rsidP="009825BC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0450FC">
        <w:rPr>
          <w:rFonts w:ascii="Times New Roman" w:hAnsi="Times New Roman"/>
          <w:bCs/>
          <w:sz w:val="28"/>
          <w:szCs w:val="28"/>
        </w:rPr>
        <w:lastRenderedPageBreak/>
        <w:t>Пояснения</w:t>
      </w:r>
      <w:r w:rsidRPr="003C2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м</w:t>
      </w:r>
      <w:r w:rsidRPr="009A1CCD">
        <w:rPr>
          <w:rFonts w:ascii="Times New Roman" w:hAnsi="Times New Roman"/>
          <w:sz w:val="28"/>
          <w:szCs w:val="28"/>
        </w:rPr>
        <w:t>одельно</w:t>
      </w:r>
      <w:r>
        <w:rPr>
          <w:rFonts w:ascii="Times New Roman" w:hAnsi="Times New Roman"/>
          <w:sz w:val="28"/>
          <w:szCs w:val="28"/>
        </w:rPr>
        <w:t>му</w:t>
      </w:r>
      <w:r w:rsidRPr="009A1CCD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9A1CCD">
        <w:rPr>
          <w:rFonts w:ascii="Times New Roman" w:hAnsi="Times New Roman"/>
          <w:sz w:val="28"/>
          <w:szCs w:val="28"/>
        </w:rPr>
        <w:t>представительного 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A1CCD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A1CCD">
        <w:rPr>
          <w:rFonts w:ascii="Times New Roman" w:hAnsi="Times New Roman"/>
          <w:sz w:val="28"/>
          <w:szCs w:val="28"/>
        </w:rPr>
        <w:t xml:space="preserve">орядка организации и осуществления территориального общественного самоуправления </w:t>
      </w:r>
    </w:p>
    <w:p w14:paraId="3B59FF00" w14:textId="77777777" w:rsidR="009825BC" w:rsidRPr="003C2DE5" w:rsidRDefault="009825BC" w:rsidP="009825BC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соответственно – модельное решение и Порядок)</w:t>
      </w:r>
    </w:p>
    <w:p w14:paraId="069864DE" w14:textId="77777777" w:rsidR="009825BC" w:rsidRDefault="009825BC" w:rsidP="009825BC">
      <w:pPr>
        <w:spacing w:after="0" w:line="240" w:lineRule="auto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1F623F2A" w14:textId="77777777" w:rsidR="009825BC" w:rsidRPr="00CE5962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Пояснения относительно состава лиц, учреждающих территориальное общественное самоуправление (далее также – ТОС) и участвующих в нём.</w:t>
      </w:r>
    </w:p>
    <w:p w14:paraId="171DEFAC" w14:textId="77777777" w:rsidR="009825BC" w:rsidRPr="00CE5962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 под территориальным общественным самоуправлением понимается </w:t>
      </w:r>
      <w:r w:rsidRPr="00CE59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самоорганизация</w:t>
      </w: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E59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граждан</w:t>
      </w: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E59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 месту их жительства</w:t>
      </w: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части территории поселения, внутригородской территории города федерального значения, муниципального округа,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значения.</w:t>
      </w:r>
    </w:p>
    <w:p w14:paraId="728062E9" w14:textId="77777777" w:rsidR="009825BC" w:rsidRPr="00CE5962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Статьей 3 Гражданского кодекса Российской Федерации установлено, что местом жительства гражданина признается место, где гражданин постоянно или преимущественно проживает.</w:t>
      </w:r>
    </w:p>
    <w:p w14:paraId="425F8526" w14:textId="77777777" w:rsidR="009825BC" w:rsidRPr="00CE5962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2 Закона Российской Федерации от 25.06.1993 № 5242-I «О праве граждан Российской Федерации на свободу передвижения, выбор места пребывания и жительства в пределах Российской Федерации» под местом жительства </w:t>
      </w:r>
      <w:r w:rsidRPr="00CE5962">
        <w:rPr>
          <w:rFonts w:ascii="Times New Roman" w:hAnsi="Times New Roman"/>
          <w:color w:val="000000"/>
          <w:sz w:val="28"/>
          <w:szCs w:val="28"/>
        </w:rPr>
        <w:t xml:space="preserve">понимается </w:t>
      </w: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жилой дом, квартира, комната, жилое помещение специализированного жилищного фонда либо иное жилое помещение, </w:t>
      </w:r>
      <w:r w:rsidRPr="00CE59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 которых гражданин постоянно или преимущественно проживает </w:t>
      </w: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</w:t>
      </w:r>
      <w:r w:rsidRPr="00CE59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 в которых он зарегистрирован по месту жительства</w:t>
      </w: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</w:p>
    <w:p w14:paraId="6583CA0F" w14:textId="77777777" w:rsidR="009825BC" w:rsidRPr="00CE5962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для учреждения ТОС и участия в нём необходимо, чтобы гражданин соответствовал двум условиям:</w:t>
      </w:r>
    </w:p>
    <w:p w14:paraId="0BEB97B1" w14:textId="77777777" w:rsidR="009825BC" w:rsidRPr="00CE5962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проживал на территории ТОС;</w:t>
      </w:r>
    </w:p>
    <w:p w14:paraId="6827068A" w14:textId="77777777" w:rsidR="009825BC" w:rsidRPr="00CE5962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был зарегистрирован по адресу на территории ТОС.</w:t>
      </w:r>
    </w:p>
    <w:p w14:paraId="3C32C08A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 следует отметить, что согласно абзацу второму части 1 статьи 3 Федерального закона № 131-ФЗ </w:t>
      </w:r>
      <w:r w:rsidRPr="00C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иностранные граждане, постоянно или преимущественно проживающие на территории муниципального образования, обладают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14:paraId="021130E6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Следовательно, данная категория лиц также имеет право участвовать в ТОС.</w:t>
      </w:r>
    </w:p>
    <w:p w14:paraId="688D94F6" w14:textId="77777777" w:rsidR="009825BC" w:rsidRPr="00031D8C" w:rsidRDefault="009825BC" w:rsidP="00031D8C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в соответствии с частью 6 статьи 27 Федерального закона № 131-ФЗ правомочность собрания граждан и конференции граждан </w:t>
      </w:r>
      <w:r w:rsidRPr="00181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организации и осуществления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ТОС </w:t>
      </w:r>
      <w:r w:rsidRPr="00C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определяется с учетом достижения гражданами </w:t>
      </w:r>
      <w:r w:rsidRPr="0044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шестнадцатилетнего возраста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предлагаемом к утверждению модельном </w:t>
      </w:r>
      <w:r w:rsidRPr="00C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решением Порядке также определен минимальный </w:t>
      </w:r>
      <w:r w:rsidRPr="0044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шестнадцатилетн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44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</w:t>
      </w:r>
      <w:r w:rsidRPr="0044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имеющих право на осуществление ТОС.</w:t>
      </w:r>
    </w:p>
    <w:p w14:paraId="0E90B334" w14:textId="4F487B35" w:rsidR="00031D8C" w:rsidRPr="00031D8C" w:rsidRDefault="00031D8C" w:rsidP="00031D8C">
      <w:pPr>
        <w:pStyle w:val="a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Повторно </w:t>
      </w:r>
      <w:r w:rsidRPr="00031D8C">
        <w:rPr>
          <w:rFonts w:ascii="Times New Roman" w:hAnsi="Times New Roman"/>
          <w:sz w:val="28"/>
          <w:szCs w:val="28"/>
        </w:rPr>
        <w:t>о</w:t>
      </w:r>
      <w:r w:rsidRPr="00031D8C">
        <w:rPr>
          <w:rFonts w:ascii="Times New Roman" w:hAnsi="Times New Roman"/>
          <w:sz w:val="28"/>
          <w:szCs w:val="28"/>
        </w:rPr>
        <w:t xml:space="preserve">бращаем внимание на то, что по смыслу абзаца второго пункта 1 статьи 65.3 Гражданского кодекса Российской Федерации съезд участников (или в терминологии Федерального закона № 131-ФЗ </w:t>
      </w:r>
      <w:r>
        <w:rPr>
          <w:rFonts w:ascii="Times New Roman" w:hAnsi="Times New Roman"/>
          <w:sz w:val="28"/>
          <w:szCs w:val="28"/>
        </w:rPr>
        <w:t>–</w:t>
      </w:r>
      <w:r w:rsidRPr="00031D8C">
        <w:rPr>
          <w:rFonts w:ascii="Times New Roman" w:hAnsi="Times New Roman"/>
          <w:sz w:val="28"/>
          <w:szCs w:val="28"/>
        </w:rPr>
        <w:t xml:space="preserve"> собрание граждан) обязателен к проведению с числом участников сто или менее ста. В случае, если число участников более ста, высшим органом такой некоммерческой организации, как ТОС, может являться конференция. Поэтому рубеж для определения того, что должно быть проведено: собрание граждан или конференция делегатов – определен в сто </w:t>
      </w:r>
      <w:r>
        <w:rPr>
          <w:rFonts w:ascii="Times New Roman" w:hAnsi="Times New Roman"/>
          <w:sz w:val="28"/>
          <w:szCs w:val="28"/>
        </w:rPr>
        <w:t>граждан</w:t>
      </w:r>
      <w:r w:rsidRPr="00031D8C">
        <w:rPr>
          <w:rFonts w:ascii="Times New Roman" w:hAnsi="Times New Roman"/>
          <w:sz w:val="28"/>
          <w:szCs w:val="28"/>
        </w:rPr>
        <w:t xml:space="preserve">. Такой подход облегчит регистрацию ТОС как юридического лица в случае принятия решения о создании ТОС с правами юридического лица. </w:t>
      </w:r>
    </w:p>
    <w:p w14:paraId="1A987E0F" w14:textId="60379A1F" w:rsidR="009825BC" w:rsidRPr="00031D8C" w:rsidRDefault="009825BC" w:rsidP="00031D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728C403" w14:textId="77777777" w:rsidR="009825BC" w:rsidRPr="00031D8C" w:rsidRDefault="009825BC" w:rsidP="00031D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9093F" w14:textId="77777777" w:rsidR="00361C60" w:rsidRDefault="00361C60"/>
    <w:sectPr w:rsidR="00361C60" w:rsidSect="009A1C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08" w:right="566" w:bottom="1276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3F229" w14:textId="77777777" w:rsidR="00AB1E87" w:rsidRDefault="00AB1E87" w:rsidP="009825BC">
      <w:pPr>
        <w:spacing w:after="0" w:line="240" w:lineRule="auto"/>
      </w:pPr>
      <w:r>
        <w:separator/>
      </w:r>
    </w:p>
  </w:endnote>
  <w:endnote w:type="continuationSeparator" w:id="0">
    <w:p w14:paraId="38FBDE74" w14:textId="77777777" w:rsidR="00AB1E87" w:rsidRDefault="00AB1E87" w:rsidP="0098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50DD8" w14:textId="77777777" w:rsidR="00896DA7" w:rsidRDefault="00AB1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D40F" w14:textId="77777777" w:rsidR="00896DA7" w:rsidRDefault="00AB1E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A2ED4" w14:textId="77777777" w:rsidR="00896DA7" w:rsidRDefault="00AB1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E679D" w14:textId="77777777" w:rsidR="00AB1E87" w:rsidRDefault="00AB1E87" w:rsidP="009825BC">
      <w:pPr>
        <w:spacing w:after="0" w:line="240" w:lineRule="auto"/>
      </w:pPr>
      <w:r>
        <w:separator/>
      </w:r>
    </w:p>
  </w:footnote>
  <w:footnote w:type="continuationSeparator" w:id="0">
    <w:p w14:paraId="4EC36680" w14:textId="77777777" w:rsidR="00AB1E87" w:rsidRDefault="00AB1E87" w:rsidP="009825BC">
      <w:pPr>
        <w:spacing w:after="0" w:line="240" w:lineRule="auto"/>
      </w:pPr>
      <w:r>
        <w:continuationSeparator/>
      </w:r>
    </w:p>
  </w:footnote>
  <w:footnote w:id="1">
    <w:p w14:paraId="21F49AA2" w14:textId="77777777" w:rsidR="009825BC" w:rsidRPr="00187D69" w:rsidRDefault="009825BC" w:rsidP="009825BC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69">
        <w:rPr>
          <w:rStyle w:val="af0"/>
          <w:rFonts w:ascii="Times New Roman" w:hAnsi="Times New Roman"/>
          <w:sz w:val="24"/>
          <w:szCs w:val="24"/>
        </w:rPr>
        <w:footnoteRef/>
      </w:r>
      <w:r w:rsidRPr="00187D69">
        <w:rPr>
          <w:rFonts w:ascii="Times New Roman" w:hAnsi="Times New Roman"/>
          <w:sz w:val="24"/>
          <w:szCs w:val="24"/>
        </w:rPr>
        <w:t xml:space="preserve"> Может быть указан иной день вступления в силу с учетом положений Устава соответствующего муниципального образования, определяющих порядок введения в действие муниципального нормативного правового акта.</w:t>
      </w:r>
    </w:p>
  </w:footnote>
  <w:footnote w:id="2">
    <w:p w14:paraId="3FDCEFC6" w14:textId="77777777" w:rsidR="009825BC" w:rsidRPr="001E5143" w:rsidRDefault="009825BC" w:rsidP="009825BC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5143">
        <w:rPr>
          <w:rStyle w:val="af0"/>
          <w:rFonts w:ascii="Times New Roman" w:hAnsi="Times New Roman"/>
          <w:sz w:val="24"/>
          <w:szCs w:val="24"/>
        </w:rPr>
        <w:footnoteRef/>
      </w:r>
      <w:r w:rsidRPr="001E5143">
        <w:rPr>
          <w:rFonts w:ascii="Times New Roman" w:hAnsi="Times New Roman"/>
          <w:sz w:val="24"/>
          <w:szCs w:val="24"/>
        </w:rPr>
        <w:t xml:space="preserve"> В случае отсутствия на территории соответствующего муниципального образования сельских населенных пунктов или многоквартирных домов, соответствующие словосочетания могут быть исключены из данного пункта.</w:t>
      </w:r>
    </w:p>
  </w:footnote>
  <w:footnote w:id="3">
    <w:p w14:paraId="75FAEF62" w14:textId="18418FA8" w:rsidR="00686D69" w:rsidRPr="002733ED" w:rsidRDefault="00686D69" w:rsidP="00253FA4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3ED">
        <w:rPr>
          <w:rStyle w:val="af0"/>
          <w:rFonts w:ascii="Times New Roman" w:hAnsi="Times New Roman"/>
          <w:sz w:val="24"/>
          <w:szCs w:val="24"/>
        </w:rPr>
        <w:footnoteRef/>
      </w:r>
      <w:r w:rsidRPr="002733ED">
        <w:rPr>
          <w:rFonts w:ascii="Times New Roman" w:hAnsi="Times New Roman"/>
          <w:sz w:val="24"/>
          <w:szCs w:val="24"/>
        </w:rPr>
        <w:t xml:space="preserve"> </w:t>
      </w:r>
      <w:r w:rsidR="00253FA4" w:rsidRPr="002733ED">
        <w:rPr>
          <w:rFonts w:ascii="Times New Roman" w:hAnsi="Times New Roman"/>
          <w:sz w:val="24"/>
          <w:szCs w:val="24"/>
        </w:rPr>
        <w:t xml:space="preserve">Обращаем внимание на то, что по смыслу абзаца второго пункта 1 статьи 65.3 Гражданского кодекса Российской Федерации съезд участников </w:t>
      </w:r>
      <w:r w:rsidR="002733ED">
        <w:rPr>
          <w:rFonts w:ascii="Times New Roman" w:hAnsi="Times New Roman"/>
          <w:sz w:val="24"/>
          <w:szCs w:val="24"/>
        </w:rPr>
        <w:t>(</w:t>
      </w:r>
      <w:r w:rsidR="00253FA4" w:rsidRPr="002733ED">
        <w:rPr>
          <w:rFonts w:ascii="Times New Roman" w:hAnsi="Times New Roman"/>
          <w:sz w:val="24"/>
          <w:szCs w:val="24"/>
        </w:rPr>
        <w:t>или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253FA4" w:rsidRPr="002733ED">
        <w:rPr>
          <w:rFonts w:ascii="Times New Roman" w:hAnsi="Times New Roman"/>
          <w:sz w:val="24"/>
          <w:szCs w:val="24"/>
        </w:rPr>
        <w:t>в терминологии Федерального закона</w:t>
      </w:r>
      <w:r w:rsidR="002733ED" w:rsidRPr="002733ED">
        <w:rPr>
          <w:rFonts w:ascii="Times New Roman" w:hAnsi="Times New Roman"/>
          <w:sz w:val="24"/>
          <w:szCs w:val="24"/>
        </w:rPr>
        <w:t xml:space="preserve"> </w:t>
      </w:r>
      <w:r w:rsidR="002733ED" w:rsidRPr="002733ED">
        <w:rPr>
          <w:rFonts w:ascii="Times New Roman" w:hAnsi="Times New Roman"/>
          <w:sz w:val="24"/>
          <w:szCs w:val="24"/>
        </w:rPr>
        <w:t xml:space="preserve">от </w:t>
      </w:r>
      <w:r w:rsidR="002733ED">
        <w:rPr>
          <w:rFonts w:ascii="Times New Roman" w:hAnsi="Times New Roman"/>
          <w:sz w:val="24"/>
          <w:szCs w:val="24"/>
        </w:rPr>
        <w:t>0</w:t>
      </w:r>
      <w:r w:rsidR="002733ED" w:rsidRPr="002733ED">
        <w:rPr>
          <w:rFonts w:ascii="Times New Roman" w:hAnsi="Times New Roman"/>
          <w:sz w:val="24"/>
          <w:szCs w:val="24"/>
        </w:rPr>
        <w:t>6</w:t>
      </w:r>
      <w:r w:rsidR="002733ED">
        <w:rPr>
          <w:rFonts w:ascii="Times New Roman" w:hAnsi="Times New Roman"/>
          <w:sz w:val="24"/>
          <w:szCs w:val="24"/>
        </w:rPr>
        <w:t>.10.</w:t>
      </w:r>
      <w:r w:rsidR="002733ED" w:rsidRPr="002733ED">
        <w:rPr>
          <w:rFonts w:ascii="Times New Roman" w:hAnsi="Times New Roman"/>
          <w:sz w:val="24"/>
          <w:szCs w:val="24"/>
        </w:rPr>
        <w:t>2003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2733ED" w:rsidRPr="002733ED">
        <w:rPr>
          <w:rFonts w:ascii="Times New Roman" w:hAnsi="Times New Roman"/>
          <w:sz w:val="24"/>
          <w:szCs w:val="24"/>
        </w:rPr>
        <w:t>№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2733ED" w:rsidRPr="002733ED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253FA4" w:rsidRPr="002733ED">
        <w:rPr>
          <w:rFonts w:ascii="Times New Roman" w:hAnsi="Times New Roman"/>
          <w:sz w:val="24"/>
          <w:szCs w:val="24"/>
        </w:rPr>
        <w:t xml:space="preserve"> </w:t>
      </w:r>
      <w:r w:rsidR="001B4C4D">
        <w:rPr>
          <w:rFonts w:ascii="Times New Roman" w:hAnsi="Times New Roman"/>
          <w:sz w:val="24"/>
          <w:szCs w:val="24"/>
        </w:rPr>
        <w:t xml:space="preserve">- </w:t>
      </w:r>
      <w:r w:rsidR="00253FA4" w:rsidRPr="002733ED">
        <w:rPr>
          <w:rFonts w:ascii="Times New Roman" w:hAnsi="Times New Roman"/>
          <w:sz w:val="24"/>
          <w:szCs w:val="24"/>
        </w:rPr>
        <w:t>собрание граждан</w:t>
      </w:r>
      <w:r w:rsidR="002733ED">
        <w:rPr>
          <w:rFonts w:ascii="Times New Roman" w:hAnsi="Times New Roman"/>
          <w:sz w:val="24"/>
          <w:szCs w:val="24"/>
        </w:rPr>
        <w:t>)</w:t>
      </w:r>
      <w:r w:rsidR="00253FA4" w:rsidRPr="002733ED">
        <w:rPr>
          <w:rFonts w:ascii="Times New Roman" w:hAnsi="Times New Roman"/>
          <w:sz w:val="24"/>
          <w:szCs w:val="24"/>
        </w:rPr>
        <w:t xml:space="preserve"> обязателен к проведению</w:t>
      </w:r>
      <w:r w:rsidR="002733ED">
        <w:rPr>
          <w:rFonts w:ascii="Times New Roman" w:hAnsi="Times New Roman"/>
          <w:sz w:val="24"/>
          <w:szCs w:val="24"/>
        </w:rPr>
        <w:t xml:space="preserve"> с числом участников сто или менее ста. В случае, если число участников более ста, высшим органом такой некоммерческой организации, как ТОС, может являться конференция. </w:t>
      </w:r>
      <w:r w:rsidR="002733ED">
        <w:rPr>
          <w:rFonts w:ascii="Times New Roman" w:hAnsi="Times New Roman"/>
          <w:sz w:val="24"/>
          <w:szCs w:val="24"/>
        </w:rPr>
        <w:t xml:space="preserve">Поэтому рубеж для определения </w:t>
      </w:r>
      <w:r w:rsidR="001B4C4D">
        <w:rPr>
          <w:rFonts w:ascii="Times New Roman" w:hAnsi="Times New Roman"/>
          <w:sz w:val="24"/>
          <w:szCs w:val="24"/>
        </w:rPr>
        <w:t>того, что должно быть проведено: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1B4C4D">
        <w:rPr>
          <w:rFonts w:ascii="Times New Roman" w:hAnsi="Times New Roman"/>
          <w:sz w:val="24"/>
          <w:szCs w:val="24"/>
        </w:rPr>
        <w:t xml:space="preserve">собрание граждан или конференция делегатов – </w:t>
      </w:r>
      <w:r w:rsidR="001B4C4D">
        <w:rPr>
          <w:rFonts w:ascii="Times New Roman" w:hAnsi="Times New Roman"/>
          <w:sz w:val="24"/>
          <w:szCs w:val="24"/>
        </w:rPr>
        <w:t xml:space="preserve">определен в сто </w:t>
      </w:r>
      <w:r w:rsidR="00031D8C">
        <w:rPr>
          <w:rFonts w:ascii="Times New Roman" w:hAnsi="Times New Roman"/>
          <w:sz w:val="24"/>
          <w:szCs w:val="24"/>
        </w:rPr>
        <w:t>граждан</w:t>
      </w:r>
      <w:r w:rsidR="001B4C4D">
        <w:rPr>
          <w:rFonts w:ascii="Times New Roman" w:hAnsi="Times New Roman"/>
          <w:sz w:val="24"/>
          <w:szCs w:val="24"/>
        </w:rPr>
        <w:t>.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1B4C4D">
        <w:rPr>
          <w:rFonts w:ascii="Times New Roman" w:hAnsi="Times New Roman"/>
          <w:sz w:val="24"/>
          <w:szCs w:val="24"/>
        </w:rPr>
        <w:t>Такой подход облегчит регистрацию ТОС как юридического лица в случае принятия решения о создании ТОС с правами юридического лица.</w:t>
      </w:r>
      <w:r w:rsidR="00253FA4" w:rsidRPr="002733ED">
        <w:rPr>
          <w:rFonts w:ascii="Times New Roman" w:hAnsi="Times New Roman"/>
          <w:sz w:val="24"/>
          <w:szCs w:val="24"/>
        </w:rPr>
        <w:t xml:space="preserve"> </w:t>
      </w:r>
    </w:p>
  </w:footnote>
  <w:footnote w:id="4">
    <w:p w14:paraId="19E75E3E" w14:textId="77777777" w:rsidR="009825BC" w:rsidRPr="001F1F09" w:rsidRDefault="009825BC" w:rsidP="009825BC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F09">
        <w:rPr>
          <w:rStyle w:val="af0"/>
          <w:rFonts w:ascii="Times New Roman" w:hAnsi="Times New Roman"/>
          <w:sz w:val="24"/>
          <w:szCs w:val="24"/>
        </w:rPr>
        <w:footnoteRef/>
      </w:r>
      <w:r w:rsidRPr="001F1F09">
        <w:rPr>
          <w:rFonts w:ascii="Times New Roman" w:hAnsi="Times New Roman"/>
          <w:sz w:val="24"/>
          <w:szCs w:val="24"/>
        </w:rPr>
        <w:t xml:space="preserve"> В данном положении и далее по тексту может быть определен иной орган местного самоуправления, предусмотренный Уставом соответствующего муниципального образования. Также может быть конкретизировано, какой именно орган местной администрации осуществляет регистрацию ТОС.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725CC" w14:textId="77777777" w:rsidR="00896DA7" w:rsidRDefault="00AB1E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DBE3F" w14:textId="77777777" w:rsidR="00896DA7" w:rsidRDefault="00AB1E87" w:rsidP="00FA0C48">
    <w:pPr>
      <w:pStyle w:val="a3"/>
      <w:spacing w:after="0" w:line="240" w:lineRule="auto"/>
      <w:jc w:val="center"/>
    </w:pPr>
  </w:p>
  <w:p w14:paraId="31E8748B" w14:textId="77777777" w:rsidR="00896DA7" w:rsidRDefault="00AB1E87" w:rsidP="00FA0C48">
    <w:pPr>
      <w:pStyle w:val="a3"/>
      <w:spacing w:after="0" w:line="240" w:lineRule="auto"/>
      <w:jc w:val="center"/>
      <w:rPr>
        <w:sz w:val="8"/>
        <w:szCs w:val="8"/>
      </w:rPr>
    </w:pPr>
  </w:p>
  <w:p w14:paraId="3DCBC380" w14:textId="77777777" w:rsidR="00896DA7" w:rsidRPr="00D17401" w:rsidRDefault="00AB1E87" w:rsidP="00FA0C48">
    <w:pPr>
      <w:pStyle w:val="a3"/>
      <w:spacing w:after="0" w:line="240" w:lineRule="auto"/>
      <w:jc w:val="center"/>
      <w:rPr>
        <w:sz w:val="8"/>
        <w:szCs w:val="8"/>
      </w:rPr>
    </w:pPr>
  </w:p>
  <w:p w14:paraId="4D17D885" w14:textId="77777777" w:rsidR="00896DA7" w:rsidRPr="00B367AC" w:rsidRDefault="00AB1E87" w:rsidP="00FA0C48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367AC">
      <w:rPr>
        <w:rFonts w:ascii="Times New Roman" w:hAnsi="Times New Roman"/>
        <w:sz w:val="20"/>
        <w:szCs w:val="20"/>
      </w:rPr>
      <w:fldChar w:fldCharType="begin"/>
    </w:r>
    <w:r w:rsidRPr="00B367AC">
      <w:rPr>
        <w:rFonts w:ascii="Times New Roman" w:hAnsi="Times New Roman"/>
        <w:sz w:val="20"/>
        <w:szCs w:val="20"/>
      </w:rPr>
      <w:instrText xml:space="preserve"> PAGE   \* MERGEFORMAT </w:instrText>
    </w:r>
    <w:r w:rsidRPr="00B367AC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B367AC">
      <w:rPr>
        <w:rFonts w:ascii="Times New Roman" w:hAnsi="Times New Roman"/>
        <w:sz w:val="20"/>
        <w:szCs w:val="20"/>
      </w:rPr>
      <w:fldChar w:fldCharType="end"/>
    </w:r>
  </w:p>
  <w:p w14:paraId="26DA4A0C" w14:textId="77777777" w:rsidR="00896DA7" w:rsidRDefault="00AB1E87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EE0B0" w14:textId="77777777" w:rsidR="00896DA7" w:rsidRDefault="00AB1E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BC"/>
    <w:rsid w:val="00031D8C"/>
    <w:rsid w:val="00081AC1"/>
    <w:rsid w:val="001B4C4D"/>
    <w:rsid w:val="00253FA4"/>
    <w:rsid w:val="002733ED"/>
    <w:rsid w:val="00361C60"/>
    <w:rsid w:val="00686D69"/>
    <w:rsid w:val="009825BC"/>
    <w:rsid w:val="00AB1E87"/>
    <w:rsid w:val="00E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C3EBD"/>
  <w15:chartTrackingRefBased/>
  <w15:docId w15:val="{AA741B36-4BE6-1947-A2B9-FCDE069B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B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5B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9825B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5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25B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825B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825B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2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82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rsid w:val="009825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825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9825BC"/>
    <w:pPr>
      <w:widowControl w:val="0"/>
      <w:snapToGrid w:val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9825B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9825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a8">
    <w:name w:val="No Spacing"/>
    <w:uiPriority w:val="1"/>
    <w:qFormat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character" w:styleId="a9">
    <w:name w:val="annotation reference"/>
    <w:uiPriority w:val="99"/>
    <w:rsid w:val="009825BC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9825B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825BC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9825B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9825B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9825B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825BC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9825BC"/>
    <w:rPr>
      <w:vertAlign w:val="superscript"/>
    </w:rPr>
  </w:style>
  <w:style w:type="character" w:styleId="af1">
    <w:name w:val="Hyperlink"/>
    <w:uiPriority w:val="99"/>
    <w:unhideWhenUsed/>
    <w:rsid w:val="009825BC"/>
    <w:rPr>
      <w:color w:val="0000FF"/>
      <w:u w:val="single"/>
    </w:rPr>
  </w:style>
  <w:style w:type="character" w:customStyle="1" w:styleId="s10">
    <w:name w:val="s_10"/>
    <w:basedOn w:val="a0"/>
    <w:rsid w:val="0098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0C1A94B8955D3B54117A1DA522AA6CBC0A7C5889E3DB699BA54BCBCD039D94CBACB8EE943E522MFAFF" TargetMode="External"/><Relationship Id="rId13" Type="http://schemas.openxmlformats.org/officeDocument/2006/relationships/hyperlink" Target="consultantplus://offline/ref=2900C1A94B8955D3B54117A1DA522AA6CBC0A4C28AC96AB4C8EF5AMBA9F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2900C1A94B8955D3B54117A1DA522AA6CBC0A4C28AC96AB4C8EF5AMBA9F" TargetMode="External"/><Relationship Id="rId12" Type="http://schemas.openxmlformats.org/officeDocument/2006/relationships/hyperlink" Target="consultantplus://offline/ref=2900C1A94B8955D3B54117A1DA522AA6CBC0A7C5889E3DB699BA54BCBCMDA0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F147DE989A668B997DDF635480EEB210C6E0EB14590CE4465B3C8C01C83D5A89A814DB3700ABDAL1A2F" TargetMode="External"/><Relationship Id="rId11" Type="http://schemas.openxmlformats.org/officeDocument/2006/relationships/hyperlink" Target="consultantplus://offline/ref=2900C1A94B8955D3B54117A1DA522AA6CBC0A4C28AC96AB4C8EF5AMBA9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900C1A94B8955D3B54109ACCC3E76AECFC3FDCA849D30E0C6E50FE1EBD9338E0BF592CCAD4EE720FB7BAEM6AF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900C1A94B8955D3B54109ACCC3E76AECFC3FDCA849D30E0C6E50FE1EBD9338E0BF592CCAD4EE720FB7BAEM6AFF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00C1A94B8955D3B54109ACCC3E76AECFC3FDCA849D30E0C6E50FE1EBD9338E0BF592CCAD4EE720FB7BACM6A5F" TargetMode="External"/><Relationship Id="rId14" Type="http://schemas.openxmlformats.org/officeDocument/2006/relationships/hyperlink" Target="consultantplus://offline/ref=2900C1A94B8955D3B54117A1DA522AA6CBC0A7C5889E3DB699BA54BCBCMDA0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5667</Words>
  <Characters>32305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Дмитрий Славецкий</cp:lastModifiedBy>
  <cp:revision>6</cp:revision>
  <dcterms:created xsi:type="dcterms:W3CDTF">2021-03-10T07:06:00Z</dcterms:created>
  <dcterms:modified xsi:type="dcterms:W3CDTF">2021-03-10T07:20:00Z</dcterms:modified>
</cp:coreProperties>
</file>